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F83" w:rsidRPr="00A71E11" w:rsidRDefault="00A71E11" w:rsidP="00A71E11">
      <w:pPr>
        <w:jc w:val="center"/>
        <w:rPr>
          <w:color w:val="FF0000"/>
          <w:sz w:val="32"/>
          <w:szCs w:val="32"/>
        </w:rPr>
      </w:pPr>
      <w:r w:rsidRPr="00A71E11">
        <w:rPr>
          <w:color w:val="FF0000"/>
          <w:sz w:val="32"/>
          <w:szCs w:val="32"/>
        </w:rPr>
        <w:t>Играйте вместе с детьми</w:t>
      </w:r>
    </w:p>
    <w:p w:rsidR="00127F83" w:rsidRDefault="00127F83" w:rsidP="00127F83"/>
    <w:p w:rsidR="00127F83" w:rsidRDefault="00127F83" w:rsidP="00A71E11">
      <w:pPr>
        <w:jc w:val="both"/>
      </w:pPr>
      <w: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127F83" w:rsidRDefault="00127F83" w:rsidP="00A71E11">
      <w:pPr>
        <w:jc w:val="both"/>
      </w:pPr>
    </w:p>
    <w:p w:rsidR="00127F83" w:rsidRDefault="00127F83" w:rsidP="00A71E11">
      <w:pPr>
        <w:jc w:val="both"/>
      </w:pPr>
      <w:r>
        <w:t>Те же родители, которые постоянно играют с детьми, наблюдают за игрой, ценят её, как одно из важных средств воспитания.</w:t>
      </w:r>
    </w:p>
    <w:p w:rsidR="00127F83" w:rsidRDefault="00127F83" w:rsidP="00A71E11">
      <w:pPr>
        <w:jc w:val="both"/>
      </w:pPr>
    </w:p>
    <w:p w:rsidR="00127F83" w:rsidRDefault="00127F83" w:rsidP="00A71E11">
      <w:pPr>
        <w:jc w:val="both"/>
      </w:pPr>
      <w:r>
        <w:t xml:space="preserve">Для ребёнка дошкольного возраста </w:t>
      </w:r>
      <w:r w:rsidRPr="005D2837">
        <w:rPr>
          <w:u w:val="single"/>
        </w:rPr>
        <w:t>игра является ведущей деятельностью</w:t>
      </w:r>
      <w:r>
        <w:t>, в которой проходит его психическое развитие, формируется личность в целом.</w:t>
      </w:r>
    </w:p>
    <w:p w:rsidR="00127F83" w:rsidRDefault="00127F83" w:rsidP="00A71E11">
      <w:pPr>
        <w:jc w:val="both"/>
      </w:pPr>
    </w:p>
    <w:p w:rsidR="00127F83" w:rsidRDefault="00127F83" w:rsidP="00A71E11">
      <w:pPr>
        <w:jc w:val="both"/>
      </w:pPr>
      <w: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127F83" w:rsidRDefault="00127F83" w:rsidP="00A71E11">
      <w:pPr>
        <w:jc w:val="both"/>
      </w:pPr>
    </w:p>
    <w:p w:rsidR="00127F83" w:rsidRDefault="00127F83" w:rsidP="00A71E11">
      <w:pPr>
        <w:jc w:val="both"/>
      </w:pPr>
      <w: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127F83" w:rsidRDefault="00127F83" w:rsidP="00A71E11">
      <w:pPr>
        <w:jc w:val="both"/>
      </w:pPr>
    </w:p>
    <w:p w:rsidR="00127F83" w:rsidRDefault="00127F83" w:rsidP="00A71E11">
      <w:pPr>
        <w:jc w:val="both"/>
      </w:pPr>
      <w: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127F83" w:rsidRDefault="00127F83" w:rsidP="00A71E11">
      <w:pPr>
        <w:jc w:val="both"/>
      </w:pPr>
    </w:p>
    <w:p w:rsidR="00127F83" w:rsidRDefault="00127F83" w:rsidP="00A71E11">
      <w:pPr>
        <w:jc w:val="both"/>
      </w:pPr>
      <w: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127F83" w:rsidRDefault="00127F83" w:rsidP="00A71E11">
      <w:pPr>
        <w:jc w:val="both"/>
      </w:pPr>
    </w:p>
    <w:p w:rsidR="00127F83" w:rsidRDefault="00127F83" w:rsidP="00A71E11">
      <w:pPr>
        <w:jc w:val="both"/>
      </w:pPr>
      <w: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127F83" w:rsidRDefault="00127F83" w:rsidP="00A71E11">
      <w:pPr>
        <w:jc w:val="both"/>
      </w:pPr>
    </w:p>
    <w:p w:rsidR="00127F83" w:rsidRDefault="00127F83" w:rsidP="00A71E11">
      <w:pPr>
        <w:jc w:val="both"/>
      </w:pPr>
      <w:r>
        <w:t xml:space="preserve">Авторитет отца </w:t>
      </w:r>
      <w:r w:rsidR="005D2837">
        <w:t>и матери, всё знающих и умеющих, р</w:t>
      </w:r>
      <w:r>
        <w:t xml:space="preserve">астёт в глазах детей, а с ним растёт любовь и преданность </w:t>
      </w:r>
      <w:proofErr w:type="gramStart"/>
      <w:r>
        <w:t>к</w:t>
      </w:r>
      <w:proofErr w:type="gramEnd"/>
      <w: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127F83" w:rsidRDefault="00127F83" w:rsidP="00A71E11">
      <w:pPr>
        <w:jc w:val="both"/>
      </w:pPr>
    </w:p>
    <w:p w:rsidR="00127F83" w:rsidRPr="005D2837" w:rsidRDefault="00127F83" w:rsidP="00A71E11">
      <w:pPr>
        <w:jc w:val="both"/>
        <w:rPr>
          <w:u w:val="single"/>
        </w:rPr>
      </w:pPr>
      <w:r w:rsidRPr="005D2837">
        <w:rPr>
          <w:u w:val="single"/>
        </w:rPr>
        <w:t xml:space="preserve">Младшие дошкольник 2-4 лет </w:t>
      </w:r>
      <w:r>
        <w:t xml:space="preserve">не только не умеют играть вместе, они </w:t>
      </w:r>
      <w:r w:rsidRPr="005D2837">
        <w:rPr>
          <w:u w:val="single"/>
        </w:rPr>
        <w:t>не умеют играть</w:t>
      </w:r>
      <w:r>
        <w:t xml:space="preserve"> </w:t>
      </w:r>
      <w:r w:rsidRPr="005D2837">
        <w:rPr>
          <w:u w:val="single"/>
        </w:rPr>
        <w:t>самостоятельно.</w:t>
      </w:r>
      <w:r>
        <w:t xml:space="preserve">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t>со</w:t>
      </w:r>
      <w:proofErr w:type="gramEnd"/>
      <w:r>
        <w:t xml:space="preserve"> взрослыми, со старшими детьми, с ровесниками. Развитие самостоятельности во многом зависит от того, как организована жизнь ребёнка в игре. </w:t>
      </w:r>
      <w:r w:rsidRPr="005D2837">
        <w:rPr>
          <w:u w:val="single"/>
        </w:rPr>
        <w:t>Ждать, пока он сам начнёт играть самостоятельно - значит заведомо тормозить развитие детской личности.</w:t>
      </w:r>
    </w:p>
    <w:p w:rsidR="00127F83" w:rsidRDefault="00127F83" w:rsidP="00A71E11">
      <w:pPr>
        <w:jc w:val="both"/>
      </w:pPr>
    </w:p>
    <w:p w:rsidR="00127F83" w:rsidRDefault="00127F83" w:rsidP="00A71E11">
      <w:pPr>
        <w:jc w:val="both"/>
      </w:pPr>
      <w: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127F83" w:rsidRDefault="00127F83" w:rsidP="00A71E11">
      <w:pPr>
        <w:jc w:val="both"/>
      </w:pPr>
    </w:p>
    <w:p w:rsidR="00127F83" w:rsidRDefault="00127F83" w:rsidP="00A71E11">
      <w:pPr>
        <w:jc w:val="both"/>
      </w:pPr>
      <w: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127F83" w:rsidRDefault="00127F83" w:rsidP="00A71E11">
      <w:pPr>
        <w:jc w:val="both"/>
      </w:pPr>
    </w:p>
    <w:p w:rsidR="00127F83" w:rsidRDefault="00127F83" w:rsidP="00A71E11">
      <w:pPr>
        <w:jc w:val="both"/>
      </w:pPr>
      <w: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127F83" w:rsidRDefault="00127F83" w:rsidP="00A71E11">
      <w:pPr>
        <w:jc w:val="both"/>
      </w:pPr>
    </w:p>
    <w:p w:rsidR="00127F83" w:rsidRDefault="00127F83" w:rsidP="00A71E11">
      <w:pPr>
        <w:jc w:val="both"/>
      </w:pPr>
      <w:r>
        <w:t xml:space="preserve">Приобретая игрушку, важно обращать внимание не только на новизну, привлекательность, стоимость, но и на </w:t>
      </w:r>
      <w:r w:rsidRPr="005D2837">
        <w:rPr>
          <w:u w:val="single"/>
        </w:rPr>
        <w:t>педагогическую целесообразность.</w:t>
      </w:r>
      <w:r>
        <w:t xml:space="preserve">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127F83" w:rsidRDefault="00127F83" w:rsidP="00A71E11">
      <w:pPr>
        <w:jc w:val="both"/>
      </w:pPr>
    </w:p>
    <w:p w:rsidR="00127F83" w:rsidRDefault="00127F83" w:rsidP="00A71E11">
      <w:pPr>
        <w:jc w:val="both"/>
      </w:pPr>
      <w: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127F83" w:rsidRDefault="00127F83" w:rsidP="00A71E11">
      <w:pPr>
        <w:jc w:val="both"/>
      </w:pPr>
    </w:p>
    <w:p w:rsidR="00127F83" w:rsidRDefault="00127F83" w:rsidP="00A71E11">
      <w:pPr>
        <w:jc w:val="both"/>
      </w:pPr>
      <w:r>
        <w:lastRenderedPageBreak/>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127F83" w:rsidRDefault="00127F83" w:rsidP="00A71E11">
      <w:pPr>
        <w:jc w:val="both"/>
      </w:pPr>
    </w:p>
    <w:p w:rsidR="00127F83" w:rsidRPr="005D2837" w:rsidRDefault="00127F83" w:rsidP="00A71E11">
      <w:pPr>
        <w:jc w:val="both"/>
        <w:rPr>
          <w:b/>
        </w:rPr>
      </w:pPr>
      <w:r w:rsidRPr="005D2837">
        <w:rPr>
          <w:b/>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127F83" w:rsidRDefault="00127F83" w:rsidP="00A71E11">
      <w:pPr>
        <w:jc w:val="both"/>
      </w:pPr>
    </w:p>
    <w:p w:rsidR="00127F83" w:rsidRDefault="00127F83" w:rsidP="00A71E11">
      <w:pPr>
        <w:jc w:val="both"/>
      </w:pPr>
      <w: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127F83" w:rsidRDefault="00127F83" w:rsidP="00A71E11">
      <w:pPr>
        <w:jc w:val="both"/>
      </w:pPr>
    </w:p>
    <w:p w:rsidR="00127F83" w:rsidRDefault="00127F83" w:rsidP="00A71E11">
      <w:pPr>
        <w:jc w:val="both"/>
      </w:pPr>
      <w:r>
        <w:t>Весьма ценными являются игры детей с театрализованными игрушками. Они привлекательны своим внешним ярким видом, умением «разговаривать».</w:t>
      </w:r>
    </w:p>
    <w:p w:rsidR="00127F83" w:rsidRDefault="00127F83" w:rsidP="00A71E11">
      <w:pPr>
        <w:jc w:val="both"/>
      </w:pPr>
    </w:p>
    <w:p w:rsidR="00127F83" w:rsidRDefault="00127F83" w:rsidP="00A71E11">
      <w:pPr>
        <w:jc w:val="both"/>
      </w:pPr>
      <w: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127F83" w:rsidRDefault="00127F83" w:rsidP="00A71E11">
      <w:pPr>
        <w:jc w:val="both"/>
      </w:pPr>
    </w:p>
    <w:p w:rsidR="00127F83" w:rsidRDefault="00127F83" w:rsidP="00A71E11">
      <w:pPr>
        <w:jc w:val="both"/>
      </w:pPr>
      <w:r w:rsidRPr="008B0EA6">
        <w:rPr>
          <w:u w:val="single"/>
        </w:rPr>
        <w:t>Участие взрослых в играх детей может быть разным.</w:t>
      </w:r>
      <w:r>
        <w:t xml:space="preserve">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127F83" w:rsidRDefault="00127F83" w:rsidP="00A71E11">
      <w:pPr>
        <w:jc w:val="both"/>
      </w:pPr>
    </w:p>
    <w:p w:rsidR="00127F83" w:rsidRDefault="00127F83" w:rsidP="00A71E11">
      <w:pPr>
        <w:jc w:val="both"/>
      </w:pPr>
      <w: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127F83" w:rsidRDefault="00127F83" w:rsidP="00A71E11">
      <w:pPr>
        <w:jc w:val="both"/>
      </w:pPr>
    </w:p>
    <w:p w:rsidR="00127F83" w:rsidRDefault="00127F83" w:rsidP="00A71E11">
      <w:pPr>
        <w:jc w:val="both"/>
      </w:pPr>
      <w: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sectPr w:rsidR="00127F83" w:rsidSect="008C6A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7F83"/>
    <w:rsid w:val="000B09A9"/>
    <w:rsid w:val="00127F83"/>
    <w:rsid w:val="00201148"/>
    <w:rsid w:val="0027268D"/>
    <w:rsid w:val="003335C4"/>
    <w:rsid w:val="00593B66"/>
    <w:rsid w:val="005D2837"/>
    <w:rsid w:val="008B0EA6"/>
    <w:rsid w:val="008C6AC6"/>
    <w:rsid w:val="0097079B"/>
    <w:rsid w:val="009D5A3B"/>
    <w:rsid w:val="00A71E11"/>
    <w:rsid w:val="00A75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5C4"/>
    <w:rPr>
      <w:sz w:val="24"/>
      <w:szCs w:val="24"/>
    </w:rPr>
  </w:style>
  <w:style w:type="paragraph" w:styleId="1">
    <w:name w:val="heading 1"/>
    <w:basedOn w:val="a"/>
    <w:next w:val="a"/>
    <w:link w:val="10"/>
    <w:qFormat/>
    <w:rsid w:val="009D5A3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9D5A3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9D5A3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D5A3B"/>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9D5A3B"/>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D5A3B"/>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9D5A3B"/>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9D5A3B"/>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9D5A3B"/>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5A3B"/>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9D5A3B"/>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9D5A3B"/>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9D5A3B"/>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9D5A3B"/>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9D5A3B"/>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9D5A3B"/>
    <w:rPr>
      <w:rFonts w:asciiTheme="minorHAnsi" w:eastAsiaTheme="minorEastAsia" w:hAnsiTheme="minorHAnsi" w:cstheme="minorBidi"/>
      <w:sz w:val="24"/>
      <w:szCs w:val="24"/>
    </w:rPr>
  </w:style>
  <w:style w:type="character" w:customStyle="1" w:styleId="80">
    <w:name w:val="Заголовок 8 Знак"/>
    <w:basedOn w:val="a0"/>
    <w:link w:val="8"/>
    <w:semiHidden/>
    <w:rsid w:val="009D5A3B"/>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9D5A3B"/>
    <w:rPr>
      <w:rFonts w:asciiTheme="majorHAnsi" w:eastAsiaTheme="majorEastAsia" w:hAnsiTheme="majorHAnsi" w:cstheme="majorBidi"/>
      <w:sz w:val="22"/>
      <w:szCs w:val="22"/>
    </w:rPr>
  </w:style>
  <w:style w:type="paragraph" w:styleId="a3">
    <w:name w:val="caption"/>
    <w:basedOn w:val="a"/>
    <w:next w:val="a"/>
    <w:semiHidden/>
    <w:unhideWhenUsed/>
    <w:qFormat/>
    <w:rsid w:val="009D5A3B"/>
    <w:rPr>
      <w:b/>
      <w:bCs/>
      <w:sz w:val="20"/>
      <w:szCs w:val="20"/>
    </w:rPr>
  </w:style>
  <w:style w:type="paragraph" w:styleId="a4">
    <w:name w:val="Title"/>
    <w:basedOn w:val="a"/>
    <w:next w:val="a"/>
    <w:link w:val="a5"/>
    <w:qFormat/>
    <w:rsid w:val="009D5A3B"/>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9D5A3B"/>
    <w:rPr>
      <w:rFonts w:asciiTheme="majorHAnsi" w:eastAsiaTheme="majorEastAsia" w:hAnsiTheme="majorHAnsi" w:cstheme="majorBidi"/>
      <w:b/>
      <w:bCs/>
      <w:kern w:val="28"/>
      <w:sz w:val="32"/>
      <w:szCs w:val="32"/>
    </w:rPr>
  </w:style>
  <w:style w:type="paragraph" w:styleId="a6">
    <w:name w:val="Subtitle"/>
    <w:basedOn w:val="a"/>
    <w:next w:val="a"/>
    <w:link w:val="a7"/>
    <w:qFormat/>
    <w:rsid w:val="009D5A3B"/>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9D5A3B"/>
    <w:rPr>
      <w:rFonts w:asciiTheme="majorHAnsi" w:eastAsiaTheme="majorEastAsia" w:hAnsiTheme="majorHAnsi" w:cstheme="majorBidi"/>
      <w:sz w:val="24"/>
      <w:szCs w:val="24"/>
    </w:rPr>
  </w:style>
  <w:style w:type="character" w:styleId="a8">
    <w:name w:val="Strong"/>
    <w:basedOn w:val="a0"/>
    <w:qFormat/>
    <w:rsid w:val="009D5A3B"/>
    <w:rPr>
      <w:b/>
      <w:bCs/>
    </w:rPr>
  </w:style>
  <w:style w:type="character" w:styleId="a9">
    <w:name w:val="Emphasis"/>
    <w:qFormat/>
    <w:rsid w:val="009D5A3B"/>
    <w:rPr>
      <w:i/>
      <w:iCs/>
    </w:rPr>
  </w:style>
  <w:style w:type="paragraph" w:styleId="aa">
    <w:name w:val="No Spacing"/>
    <w:basedOn w:val="a"/>
    <w:uiPriority w:val="1"/>
    <w:qFormat/>
    <w:rsid w:val="009D5A3B"/>
  </w:style>
  <w:style w:type="paragraph" w:styleId="ab">
    <w:name w:val="List Paragraph"/>
    <w:basedOn w:val="a"/>
    <w:uiPriority w:val="34"/>
    <w:qFormat/>
    <w:rsid w:val="009D5A3B"/>
    <w:pPr>
      <w:ind w:left="708"/>
    </w:pPr>
  </w:style>
  <w:style w:type="paragraph" w:styleId="21">
    <w:name w:val="Quote"/>
    <w:basedOn w:val="a"/>
    <w:next w:val="a"/>
    <w:link w:val="22"/>
    <w:uiPriority w:val="29"/>
    <w:qFormat/>
    <w:rsid w:val="009D5A3B"/>
    <w:rPr>
      <w:i/>
      <w:iCs/>
      <w:color w:val="000000" w:themeColor="text1"/>
    </w:rPr>
  </w:style>
  <w:style w:type="character" w:customStyle="1" w:styleId="22">
    <w:name w:val="Цитата 2 Знак"/>
    <w:basedOn w:val="a0"/>
    <w:link w:val="21"/>
    <w:uiPriority w:val="29"/>
    <w:rsid w:val="009D5A3B"/>
    <w:rPr>
      <w:i/>
      <w:iCs/>
      <w:color w:val="000000" w:themeColor="text1"/>
      <w:sz w:val="24"/>
      <w:szCs w:val="24"/>
    </w:rPr>
  </w:style>
  <w:style w:type="paragraph" w:styleId="ac">
    <w:name w:val="Intense Quote"/>
    <w:basedOn w:val="a"/>
    <w:next w:val="a"/>
    <w:link w:val="ad"/>
    <w:uiPriority w:val="30"/>
    <w:qFormat/>
    <w:rsid w:val="009D5A3B"/>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d">
    <w:name w:val="Выделенная цитата Знак"/>
    <w:basedOn w:val="a0"/>
    <w:link w:val="ac"/>
    <w:uiPriority w:val="30"/>
    <w:rsid w:val="009D5A3B"/>
    <w:rPr>
      <w:rFonts w:eastAsiaTheme="majorEastAsia" w:cstheme="majorBidi"/>
      <w:b/>
      <w:bCs/>
      <w:i/>
      <w:iCs/>
      <w:color w:val="4F81BD" w:themeColor="accent1"/>
      <w:sz w:val="24"/>
      <w:szCs w:val="24"/>
    </w:rPr>
  </w:style>
  <w:style w:type="character" w:styleId="ae">
    <w:name w:val="Subtle Emphasis"/>
    <w:uiPriority w:val="19"/>
    <w:qFormat/>
    <w:rsid w:val="009D5A3B"/>
    <w:rPr>
      <w:i/>
      <w:iCs/>
      <w:color w:val="808080" w:themeColor="text1" w:themeTint="7F"/>
    </w:rPr>
  </w:style>
  <w:style w:type="character" w:styleId="af">
    <w:name w:val="Intense Emphasis"/>
    <w:uiPriority w:val="21"/>
    <w:qFormat/>
    <w:rsid w:val="009D5A3B"/>
    <w:rPr>
      <w:b/>
      <w:bCs/>
      <w:i/>
      <w:iCs/>
      <w:color w:val="4F81BD" w:themeColor="accent1"/>
    </w:rPr>
  </w:style>
  <w:style w:type="character" w:styleId="af0">
    <w:name w:val="Subtle Reference"/>
    <w:uiPriority w:val="31"/>
    <w:qFormat/>
    <w:rsid w:val="009D5A3B"/>
    <w:rPr>
      <w:smallCaps/>
      <w:color w:val="C0504D" w:themeColor="accent2"/>
      <w:u w:val="single"/>
    </w:rPr>
  </w:style>
  <w:style w:type="character" w:styleId="af1">
    <w:name w:val="Intense Reference"/>
    <w:uiPriority w:val="32"/>
    <w:qFormat/>
    <w:rsid w:val="009D5A3B"/>
    <w:rPr>
      <w:b/>
      <w:bCs/>
      <w:smallCaps/>
      <w:color w:val="C0504D" w:themeColor="accent2"/>
      <w:spacing w:val="5"/>
      <w:u w:val="single"/>
    </w:rPr>
  </w:style>
  <w:style w:type="character" w:styleId="af2">
    <w:name w:val="Book Title"/>
    <w:uiPriority w:val="33"/>
    <w:qFormat/>
    <w:rsid w:val="009D5A3B"/>
    <w:rPr>
      <w:b/>
      <w:bCs/>
      <w:smallCaps/>
      <w:spacing w:val="5"/>
    </w:rPr>
  </w:style>
  <w:style w:type="paragraph" w:styleId="af3">
    <w:name w:val="TOC Heading"/>
    <w:basedOn w:val="1"/>
    <w:next w:val="a"/>
    <w:uiPriority w:val="39"/>
    <w:semiHidden/>
    <w:unhideWhenUsed/>
    <w:qFormat/>
    <w:rsid w:val="009D5A3B"/>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1279</Words>
  <Characters>7292</Characters>
  <Application>Microsoft Office Word</Application>
  <DocSecurity>0</DocSecurity>
  <Lines>60</Lines>
  <Paragraphs>17</Paragraphs>
  <ScaleCrop>false</ScaleCrop>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8</cp:revision>
  <dcterms:created xsi:type="dcterms:W3CDTF">2016-04-21T23:02:00Z</dcterms:created>
  <dcterms:modified xsi:type="dcterms:W3CDTF">2016-05-13T03:09:00Z</dcterms:modified>
</cp:coreProperties>
</file>